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C7" w:rsidRDefault="00CD52C7" w:rsidP="00CD52C7">
      <w:pPr>
        <w:spacing w:line="6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CD52C7" w:rsidRDefault="00CD52C7" w:rsidP="00CD52C7">
      <w:pPr>
        <w:spacing w:line="660" w:lineRule="exact"/>
        <w:rPr>
          <w:rFonts w:ascii="Times New Roman" w:eastAsia="黑体" w:hAnsi="Times New Roman"/>
          <w:sz w:val="32"/>
          <w:szCs w:val="32"/>
        </w:rPr>
      </w:pPr>
    </w:p>
    <w:p w:rsidR="00CD52C7" w:rsidRDefault="00CD52C7" w:rsidP="00CD52C7">
      <w:pPr>
        <w:jc w:val="center"/>
        <w:rPr>
          <w:rFonts w:ascii="黑体" w:eastAsia="黑体" w:hAnsi="黑体"/>
          <w:sz w:val="40"/>
          <w:szCs w:val="24"/>
        </w:rPr>
      </w:pPr>
      <w:r>
        <w:rPr>
          <w:rFonts w:ascii="黑体" w:eastAsia="黑体" w:hAnsi="黑体" w:hint="eastAsia"/>
          <w:sz w:val="40"/>
          <w:szCs w:val="24"/>
        </w:rPr>
        <w:t>“建行杯”辽宁省第七届“互联网</w:t>
      </w:r>
      <w:r>
        <w:rPr>
          <w:rFonts w:ascii="黑体" w:eastAsia="黑体" w:hAnsi="黑体"/>
          <w:sz w:val="40"/>
          <w:szCs w:val="24"/>
        </w:rPr>
        <w:t>+”大学生创新创业大赛暨第</w:t>
      </w:r>
      <w:r>
        <w:rPr>
          <w:rFonts w:ascii="黑体" w:eastAsia="黑体" w:hAnsi="黑体" w:hint="eastAsia"/>
          <w:sz w:val="40"/>
          <w:szCs w:val="24"/>
        </w:rPr>
        <w:t>七</w:t>
      </w:r>
      <w:r>
        <w:rPr>
          <w:rFonts w:ascii="黑体" w:eastAsia="黑体" w:hAnsi="黑体"/>
          <w:sz w:val="40"/>
          <w:szCs w:val="24"/>
        </w:rPr>
        <w:t>届中国</w:t>
      </w:r>
      <w:r>
        <w:rPr>
          <w:rFonts w:ascii="黑体" w:eastAsia="黑体" w:hAnsi="黑体" w:hint="eastAsia"/>
          <w:sz w:val="40"/>
          <w:szCs w:val="24"/>
        </w:rPr>
        <w:t>国际</w:t>
      </w:r>
      <w:r>
        <w:rPr>
          <w:rFonts w:ascii="黑体" w:eastAsia="黑体" w:hAnsi="黑体"/>
          <w:sz w:val="40"/>
          <w:szCs w:val="24"/>
        </w:rPr>
        <w:t>“互联网+”大学生创新创业大赛选拔赛</w:t>
      </w:r>
      <w:r>
        <w:rPr>
          <w:rFonts w:ascii="黑体" w:eastAsia="黑体" w:hAnsi="黑体" w:hint="eastAsia"/>
          <w:sz w:val="40"/>
          <w:szCs w:val="24"/>
        </w:rPr>
        <w:t>职教赛道方案</w:t>
      </w:r>
    </w:p>
    <w:p w:rsidR="00CD52C7" w:rsidRDefault="00CD52C7" w:rsidP="00CD52C7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Toc2110_WPSOffice_Level1"/>
      <w:bookmarkStart w:id="1" w:name="_Toc26757_WPSOffice_Level1"/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根据《</w:t>
      </w:r>
      <w:r>
        <w:rPr>
          <w:rFonts w:ascii="仿宋" w:eastAsia="仿宋" w:hAnsi="仿宋" w:cs="___WRD_EMBED_SUB_46" w:hint="eastAsia"/>
          <w:sz w:val="32"/>
          <w:szCs w:val="32"/>
        </w:rPr>
        <w:t>教育部</w:t>
      </w:r>
      <w:r>
        <w:rPr>
          <w:rFonts w:ascii="仿宋" w:eastAsia="仿宋" w:hAnsi="仿宋" w:cs="微软雅黑" w:hint="eastAsia"/>
          <w:sz w:val="32"/>
          <w:szCs w:val="32"/>
        </w:rPr>
        <w:t>关</w:t>
      </w:r>
      <w:r>
        <w:rPr>
          <w:rFonts w:ascii="仿宋" w:eastAsia="仿宋" w:hAnsi="仿宋" w:cs="___WRD_EMBED_SUB_46" w:hint="eastAsia"/>
          <w:sz w:val="32"/>
          <w:szCs w:val="32"/>
        </w:rPr>
        <w:t>于</w:t>
      </w:r>
      <w:r>
        <w:rPr>
          <w:rFonts w:ascii="仿宋" w:eastAsia="仿宋" w:hAnsi="仿宋" w:cs="微软雅黑" w:hint="eastAsia"/>
          <w:sz w:val="32"/>
          <w:szCs w:val="32"/>
        </w:rPr>
        <w:t>举办</w:t>
      </w:r>
      <w:r>
        <w:rPr>
          <w:rFonts w:ascii="仿宋" w:eastAsia="仿宋" w:hAnsi="仿宋" w:cs="___WRD_EMBED_SUB_46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6"/>
        </w:rPr>
        <w:t>七届中国国际“互联网+”大学</w:t>
      </w:r>
      <w:r>
        <w:rPr>
          <w:rFonts w:ascii="仿宋" w:eastAsia="仿宋" w:hAnsi="仿宋" w:hint="eastAsia"/>
          <w:sz w:val="32"/>
          <w:szCs w:val="32"/>
        </w:rPr>
        <w:t>生创新创业大赛的通知</w:t>
      </w:r>
      <w:r>
        <w:rPr>
          <w:rFonts w:ascii="仿宋" w:eastAsia="仿宋" w:hAnsi="仿宋" w:cs="微软雅黑" w:hint="eastAsia"/>
          <w:sz w:val="32"/>
          <w:szCs w:val="32"/>
        </w:rPr>
        <w:t>》</w:t>
      </w:r>
      <w:r>
        <w:rPr>
          <w:rFonts w:ascii="仿宋" w:eastAsia="仿宋" w:hAnsi="仿宋" w:cs="___WRD_EMBED_SUB_46" w:hint="eastAsia"/>
          <w:sz w:val="32"/>
          <w:szCs w:val="32"/>
        </w:rPr>
        <w:t>（教高</w:t>
      </w:r>
      <w:r>
        <w:rPr>
          <w:rFonts w:ascii="仿宋" w:eastAsia="仿宋" w:hAnsi="仿宋" w:cs="微软雅黑" w:hint="eastAsia"/>
          <w:sz w:val="32"/>
          <w:szCs w:val="32"/>
        </w:rPr>
        <w:t>函〔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cs="微软雅黑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cs="微软雅黑" w:hint="eastAsia"/>
          <w:sz w:val="32"/>
          <w:szCs w:val="32"/>
        </w:rPr>
        <w:t>号</w:t>
      </w:r>
      <w:r>
        <w:rPr>
          <w:rFonts w:ascii="仿宋" w:eastAsia="仿宋" w:hAnsi="仿宋" w:cs="___WRD_EMBED_SUB_46" w:hint="eastAsia"/>
          <w:sz w:val="32"/>
          <w:szCs w:val="32"/>
        </w:rPr>
        <w:t>），</w:t>
      </w:r>
      <w:r>
        <w:rPr>
          <w:rFonts w:ascii="仿宋" w:eastAsia="仿宋" w:hAnsi="仿宋" w:hint="eastAsia"/>
          <w:sz w:val="32"/>
          <w:szCs w:val="32"/>
        </w:rPr>
        <w:t>“建行</w:t>
      </w:r>
      <w:r>
        <w:rPr>
          <w:rFonts w:ascii="仿宋" w:eastAsia="仿宋" w:hAnsi="仿宋" w:cs="微软雅黑" w:hint="eastAsia"/>
          <w:sz w:val="32"/>
          <w:szCs w:val="32"/>
        </w:rPr>
        <w:t>杯</w:t>
      </w:r>
      <w:r>
        <w:rPr>
          <w:rFonts w:ascii="仿宋" w:eastAsia="仿宋" w:hAnsi="仿宋" w:cs="___WRD_EMBED_SUB_46" w:hint="eastAsia"/>
          <w:sz w:val="32"/>
          <w:szCs w:val="32"/>
        </w:rPr>
        <w:t>”</w:t>
      </w:r>
      <w:r>
        <w:rPr>
          <w:rFonts w:ascii="仿宋" w:eastAsia="仿宋" w:hAnsi="仿宋" w:cs="微软雅黑" w:hint="eastAsia"/>
          <w:sz w:val="32"/>
          <w:szCs w:val="32"/>
        </w:rPr>
        <w:t>辽宁</w:t>
      </w:r>
      <w:r>
        <w:rPr>
          <w:rFonts w:ascii="仿宋" w:eastAsia="仿宋" w:hAnsi="仿宋" w:cs="___WRD_EMBED_SUB_46" w:hint="eastAsia"/>
          <w:sz w:val="32"/>
          <w:szCs w:val="32"/>
        </w:rPr>
        <w:t>省第</w:t>
      </w:r>
      <w:r>
        <w:rPr>
          <w:rFonts w:ascii="仿宋" w:eastAsia="仿宋" w:hAnsi="仿宋" w:hint="eastAsia"/>
          <w:sz w:val="32"/>
          <w:szCs w:val="32"/>
        </w:rPr>
        <w:t>七届“互联网</w:t>
      </w:r>
      <w:r>
        <w:rPr>
          <w:rFonts w:ascii="仿宋" w:eastAsia="仿宋" w:hAnsi="仿宋"/>
          <w:sz w:val="32"/>
          <w:szCs w:val="32"/>
        </w:rPr>
        <w:t>+”大学生创新创业大赛</w:t>
      </w:r>
      <w:r>
        <w:rPr>
          <w:rFonts w:ascii="仿宋" w:eastAsia="仿宋" w:hAnsi="仿宋" w:cs="微软雅黑" w:hint="eastAsia"/>
          <w:sz w:val="32"/>
          <w:szCs w:val="32"/>
        </w:rPr>
        <w:t>暨</w:t>
      </w:r>
      <w:r>
        <w:rPr>
          <w:rFonts w:ascii="仿宋" w:eastAsia="仿宋" w:hAnsi="仿宋" w:cs="___WRD_EMBED_SUB_46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届中国</w:t>
      </w:r>
      <w:r>
        <w:rPr>
          <w:rFonts w:ascii="仿宋" w:eastAsia="仿宋" w:hAnsi="仿宋" w:hint="eastAsia"/>
          <w:sz w:val="32"/>
          <w:szCs w:val="32"/>
        </w:rPr>
        <w:t>国际</w:t>
      </w:r>
      <w:r>
        <w:rPr>
          <w:rFonts w:ascii="仿宋" w:eastAsia="仿宋" w:hAnsi="仿宋"/>
          <w:sz w:val="32"/>
          <w:szCs w:val="32"/>
        </w:rPr>
        <w:t>“互联网+”大学生创新创业大赛</w:t>
      </w:r>
      <w:r>
        <w:rPr>
          <w:rFonts w:ascii="仿宋" w:eastAsia="仿宋" w:hAnsi="仿宋" w:cs="微软雅黑" w:hint="eastAsia"/>
          <w:sz w:val="32"/>
          <w:szCs w:val="32"/>
        </w:rPr>
        <w:t>选拔</w:t>
      </w:r>
      <w:r>
        <w:rPr>
          <w:rFonts w:ascii="仿宋" w:eastAsia="仿宋" w:hAnsi="仿宋" w:cs="___WRD_EMBED_SUB_46" w:hint="eastAsia"/>
          <w:sz w:val="32"/>
          <w:szCs w:val="32"/>
        </w:rPr>
        <w:t>赛</w:t>
      </w:r>
      <w:r>
        <w:rPr>
          <w:rFonts w:ascii="仿宋" w:eastAsia="仿宋" w:hAnsi="仿宋" w:hint="eastAsia"/>
          <w:sz w:val="32"/>
          <w:szCs w:val="32"/>
        </w:rPr>
        <w:t>设立职教赛道，推进职业教育领域创新创业教育改革，组织学生开展就业型创业实践。具体工作方案如下：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一、参赛项目类型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/>
          <w:sz w:val="32"/>
          <w:szCs w:val="32"/>
        </w:rPr>
        <w:t>1.</w:t>
      </w:r>
      <w:r>
        <w:rPr>
          <w:rFonts w:ascii="仿宋" w:eastAsia="仿宋" w:hAnsi="仿宋" w:cs="微软雅黑" w:hint="eastAsia"/>
          <w:sz w:val="32"/>
          <w:szCs w:val="32"/>
        </w:rPr>
        <w:t>创新类：以技术、工艺或商业模式创新为核心优势；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/>
          <w:sz w:val="32"/>
          <w:szCs w:val="32"/>
        </w:rPr>
        <w:t>2.</w:t>
      </w:r>
      <w:r>
        <w:rPr>
          <w:rFonts w:ascii="仿宋" w:eastAsia="仿宋" w:hAnsi="仿宋" w:cs="微软雅黑" w:hint="eastAsia"/>
          <w:sz w:val="32"/>
          <w:szCs w:val="32"/>
        </w:rPr>
        <w:t>商业类：以商业运营潜力或实效为核心优势；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/>
          <w:sz w:val="32"/>
          <w:szCs w:val="32"/>
        </w:rPr>
        <w:t>3</w:t>
      </w:r>
      <w:r>
        <w:rPr>
          <w:rFonts w:ascii="仿宋" w:eastAsia="仿宋" w:hAnsi="仿宋" w:cs="微软雅黑" w:hint="eastAsia"/>
          <w:sz w:val="32"/>
          <w:szCs w:val="32"/>
        </w:rPr>
        <w:t>.工匠类：以体现敬业、精益、专注、创新为内涵的工匠精神为核心优势。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二、参赛方式和要求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/>
          <w:sz w:val="32"/>
          <w:szCs w:val="32"/>
        </w:rPr>
        <w:t>1.</w:t>
      </w:r>
      <w:r>
        <w:rPr>
          <w:rFonts w:ascii="仿宋" w:eastAsia="仿宋" w:hAnsi="仿宋" w:cs="微软雅黑" w:hint="eastAsia"/>
          <w:sz w:val="32"/>
          <w:szCs w:val="32"/>
        </w:rPr>
        <w:t>职业院校（包括职业教育各层次学历教育，不含在职教育）、国家开放大学学生（仅限学历教育）可以报名参赛。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/>
          <w:sz w:val="32"/>
          <w:szCs w:val="32"/>
        </w:rPr>
        <w:t>2.</w:t>
      </w:r>
      <w:r>
        <w:rPr>
          <w:rFonts w:ascii="仿宋" w:eastAsia="仿宋" w:hAnsi="仿宋" w:cs="微软雅黑" w:hint="eastAsia"/>
          <w:sz w:val="32"/>
          <w:szCs w:val="32"/>
        </w:rPr>
        <w:t>大赛以团队为单位报名参赛。允许跨校组建团队，每个团队的参赛成员不少于</w:t>
      </w:r>
      <w:r>
        <w:rPr>
          <w:rFonts w:ascii="仿宋" w:eastAsia="仿宋" w:hAnsi="仿宋" w:cs="微软雅黑"/>
          <w:sz w:val="32"/>
          <w:szCs w:val="32"/>
        </w:rPr>
        <w:t>3</w:t>
      </w:r>
      <w:r>
        <w:rPr>
          <w:rFonts w:ascii="仿宋" w:eastAsia="仿宋" w:hAnsi="仿宋" w:cs="微软雅黑" w:hint="eastAsia"/>
          <w:sz w:val="32"/>
          <w:szCs w:val="32"/>
        </w:rPr>
        <w:t>人，原则上不多于15人（含团队负责人），须为项目的实际核心成员。参赛团队所报参赛创业项目，须为本团队策划或经营的项目，不得借用他人项</w:t>
      </w:r>
      <w:r>
        <w:rPr>
          <w:rFonts w:ascii="仿宋" w:eastAsia="仿宋" w:hAnsi="仿宋" w:cs="微软雅黑" w:hint="eastAsia"/>
          <w:sz w:val="32"/>
          <w:szCs w:val="32"/>
        </w:rPr>
        <w:lastRenderedPageBreak/>
        <w:t>目参赛。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/>
          <w:sz w:val="32"/>
          <w:szCs w:val="32"/>
        </w:rPr>
        <w:t>3.</w:t>
      </w:r>
      <w:r>
        <w:rPr>
          <w:rFonts w:ascii="仿宋" w:eastAsia="仿宋" w:hAnsi="仿宋" w:cs="微软雅黑" w:hint="eastAsia"/>
          <w:sz w:val="32"/>
          <w:szCs w:val="32"/>
        </w:rPr>
        <w:t>已获往届中国</w:t>
      </w:r>
      <w:r>
        <w:rPr>
          <w:rFonts w:ascii="仿宋" w:eastAsia="仿宋" w:hAnsi="仿宋" w:cs="微软雅黑"/>
          <w:sz w:val="32"/>
          <w:szCs w:val="32"/>
        </w:rPr>
        <w:t>“</w:t>
      </w:r>
      <w:r>
        <w:rPr>
          <w:rFonts w:ascii="仿宋" w:eastAsia="仿宋" w:hAnsi="仿宋" w:cs="微软雅黑" w:hint="eastAsia"/>
          <w:sz w:val="32"/>
          <w:szCs w:val="32"/>
        </w:rPr>
        <w:t>互联网</w:t>
      </w:r>
      <w:r>
        <w:rPr>
          <w:rFonts w:ascii="仿宋" w:eastAsia="仿宋" w:hAnsi="仿宋" w:cs="微软雅黑"/>
          <w:sz w:val="32"/>
          <w:szCs w:val="32"/>
        </w:rPr>
        <w:t>+”</w:t>
      </w:r>
      <w:r>
        <w:rPr>
          <w:rFonts w:ascii="仿宋" w:eastAsia="仿宋" w:hAnsi="仿宋" w:cs="微软雅黑" w:hint="eastAsia"/>
          <w:sz w:val="32"/>
          <w:szCs w:val="32"/>
        </w:rPr>
        <w:t xml:space="preserve">大学生创新创业大赛全国总决赛各赛道金奖和银奖的项目，不可报名参加本届大赛。 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/>
          <w:sz w:val="32"/>
          <w:szCs w:val="32"/>
        </w:rPr>
        <w:t>4.</w:t>
      </w:r>
      <w:r>
        <w:rPr>
          <w:rFonts w:ascii="仿宋" w:eastAsia="仿宋" w:hAnsi="仿宋" w:cs="微软雅黑" w:hint="eastAsia"/>
          <w:sz w:val="32"/>
          <w:szCs w:val="32"/>
        </w:rPr>
        <w:t>各有关学校负责审核参赛对象资格。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三、参赛组别和对象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本赛道分为创意组与创业组。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1.创意组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参赛项目具有较好的创意和较为成型的产品原型、服务模式或针对生产加工工艺进行创新的改良技术，在大赛通知下发之日前尚未完成工商等各类登记注册。参赛申报人须为团队负责人，须为职业院校的全日制在校学生或国家开放大学学历教育在读学生。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/>
          <w:sz w:val="32"/>
          <w:szCs w:val="32"/>
        </w:rPr>
        <w:t>2.</w:t>
      </w:r>
      <w:r>
        <w:rPr>
          <w:rFonts w:ascii="仿宋" w:eastAsia="仿宋" w:hAnsi="仿宋" w:cs="微软雅黑" w:hint="eastAsia"/>
          <w:sz w:val="32"/>
          <w:szCs w:val="32"/>
        </w:rPr>
        <w:t>创业组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参赛项目在大赛通知下发之日前已完成工商等各类登记注册，且公司注册年限不超过5年（2016年3月1日后注册）。参赛申报人须为企业法定代表人，须为职业院校全日制在校学生或毕业5年内的学生（即2016年之后的毕业生）、国家开放大学学历教育在读学生或毕业5年内的学生（即2016年6月之后的毕业生）。企业法人在大赛通知发布之日后进行变更的不予认可。已完成工商等各类登记注册的参赛项目的股权结构中，企业法定代表人的股权不得少于10%，参赛成员合计不得少于1/3。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学校科技成果转化的项目只能参加创业组（科技成果的完成人、所有人中参赛申报人排名第一的除外），允许将拥有科技成果的教师的股权与学生所持股权合并计算，且股权</w:t>
      </w:r>
      <w:r>
        <w:rPr>
          <w:rFonts w:ascii="仿宋" w:eastAsia="仿宋" w:hAnsi="仿宋" w:cs="微软雅黑" w:hint="eastAsia"/>
          <w:sz w:val="32"/>
          <w:szCs w:val="32"/>
        </w:rPr>
        <w:lastRenderedPageBreak/>
        <w:t>不得少于51%（学生团队所持股权比例不得低于26%）。教师持股比例大于学生团队持股比例的项目，不能报名参加职教赛道，可参加高教主赛道师生共创组（详见附件1）。</w:t>
      </w:r>
      <w:bookmarkEnd w:id="0"/>
      <w:bookmarkEnd w:id="1"/>
    </w:p>
    <w:p w:rsidR="00CD52C7" w:rsidRDefault="00CD52C7" w:rsidP="00CD52C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四、比赛赛制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/>
          <w:sz w:val="32"/>
          <w:szCs w:val="32"/>
        </w:rPr>
        <w:t>1.大赛</w:t>
      </w:r>
      <w:r>
        <w:rPr>
          <w:rFonts w:ascii="仿宋" w:eastAsia="仿宋" w:hAnsi="仿宋" w:cs="微软雅黑" w:hint="eastAsia"/>
          <w:sz w:val="32"/>
          <w:szCs w:val="32"/>
        </w:rPr>
        <w:t>采用校级初赛、省级复赛、省级决赛三级赛制。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/>
          <w:sz w:val="32"/>
          <w:szCs w:val="32"/>
        </w:rPr>
        <w:t>校</w:t>
      </w:r>
      <w:r>
        <w:rPr>
          <w:rFonts w:ascii="仿宋" w:eastAsia="仿宋" w:hAnsi="仿宋" w:cs="微软雅黑" w:hint="eastAsia"/>
          <w:sz w:val="32"/>
          <w:szCs w:val="32"/>
        </w:rPr>
        <w:t>级初赛由各院校负责组织，省级复赛、决赛由大赛组委会负责组织。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/>
          <w:sz w:val="32"/>
          <w:szCs w:val="32"/>
        </w:rPr>
        <w:t>2.省</w:t>
      </w:r>
      <w:r>
        <w:rPr>
          <w:rFonts w:ascii="仿宋" w:eastAsia="仿宋" w:hAnsi="仿宋" w:cs="微软雅黑" w:hint="eastAsia"/>
          <w:sz w:val="32"/>
          <w:szCs w:val="32"/>
        </w:rPr>
        <w:t>级复赛由大赛组委会按配额确定各院</w:t>
      </w:r>
      <w:r>
        <w:rPr>
          <w:rFonts w:ascii="仿宋" w:eastAsia="仿宋" w:hAnsi="仿宋" w:cs="微软雅黑"/>
          <w:sz w:val="32"/>
          <w:szCs w:val="32"/>
        </w:rPr>
        <w:t>校参赛名</w:t>
      </w:r>
      <w:r>
        <w:rPr>
          <w:rFonts w:ascii="仿宋" w:eastAsia="仿宋" w:hAnsi="仿宋" w:cs="微软雅黑" w:hint="eastAsia"/>
          <w:sz w:val="32"/>
          <w:szCs w:val="32"/>
        </w:rPr>
        <w:t>额，大赛组委会将综合考虑各院</w:t>
      </w:r>
      <w:r>
        <w:rPr>
          <w:rFonts w:ascii="仿宋" w:eastAsia="仿宋" w:hAnsi="仿宋" w:cs="微软雅黑"/>
          <w:sz w:val="32"/>
          <w:szCs w:val="32"/>
        </w:rPr>
        <w:t>校报名团队</w:t>
      </w:r>
      <w:r>
        <w:rPr>
          <w:rFonts w:ascii="仿宋" w:eastAsia="仿宋" w:hAnsi="仿宋" w:cs="微软雅黑" w:hint="eastAsia"/>
          <w:sz w:val="32"/>
          <w:szCs w:val="32"/>
        </w:rPr>
        <w:t>数等因素分配。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五、奖项设置</w:t>
      </w:r>
    </w:p>
    <w:p w:rsidR="00CD52C7" w:rsidRDefault="00CD52C7" w:rsidP="00CD52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职教赛道设金奖40</w:t>
      </w:r>
      <w:r>
        <w:rPr>
          <w:rFonts w:ascii="仿宋" w:eastAsia="仿宋" w:hAnsi="仿宋"/>
          <w:color w:val="auto"/>
          <w:sz w:val="32"/>
          <w:szCs w:val="32"/>
        </w:rPr>
        <w:t>个、银奖</w:t>
      </w:r>
      <w:r>
        <w:rPr>
          <w:rFonts w:ascii="仿宋" w:eastAsia="仿宋" w:hAnsi="仿宋" w:hint="eastAsia"/>
          <w:color w:val="auto"/>
          <w:sz w:val="32"/>
          <w:szCs w:val="32"/>
        </w:rPr>
        <w:t>8</w:t>
      </w:r>
      <w:r>
        <w:rPr>
          <w:rFonts w:ascii="仿宋" w:eastAsia="仿宋" w:hAnsi="仿宋"/>
          <w:color w:val="auto"/>
          <w:sz w:val="32"/>
          <w:szCs w:val="32"/>
        </w:rPr>
        <w:t>0个、铜奖1</w:t>
      </w:r>
      <w:r>
        <w:rPr>
          <w:rFonts w:ascii="仿宋" w:eastAsia="仿宋" w:hAnsi="仿宋" w:hint="eastAsia"/>
          <w:color w:val="auto"/>
          <w:sz w:val="32"/>
          <w:szCs w:val="32"/>
        </w:rPr>
        <w:t>2</w:t>
      </w:r>
      <w:r>
        <w:rPr>
          <w:rFonts w:ascii="仿宋" w:eastAsia="仿宋" w:hAnsi="仿宋"/>
          <w:color w:val="auto"/>
          <w:sz w:val="32"/>
          <w:szCs w:val="32"/>
        </w:rPr>
        <w:t>0个</w:t>
      </w:r>
      <w:r>
        <w:rPr>
          <w:rFonts w:ascii="仿宋" w:eastAsia="仿宋" w:hAnsi="仿宋" w:hint="eastAsia"/>
          <w:color w:val="auto"/>
          <w:sz w:val="32"/>
          <w:szCs w:val="32"/>
        </w:rPr>
        <w:t>，优秀奖若干。</w:t>
      </w:r>
      <w:r>
        <w:rPr>
          <w:rFonts w:ascii="仿宋" w:eastAsia="仿宋" w:hAnsi="仿宋"/>
          <w:sz w:val="32"/>
          <w:szCs w:val="32"/>
        </w:rPr>
        <w:t>获</w:t>
      </w:r>
      <w:r>
        <w:rPr>
          <w:rFonts w:ascii="仿宋" w:eastAsia="仿宋" w:hAnsi="仿宋" w:hint="eastAsia"/>
          <w:sz w:val="32"/>
          <w:szCs w:val="32"/>
        </w:rPr>
        <w:t>奖项目将由组委会颁发获奖证书。设院校集体奖</w:t>
      </w:r>
      <w:r>
        <w:rPr>
          <w:rFonts w:ascii="仿宋" w:eastAsia="仿宋" w:hAnsi="仿宋"/>
          <w:sz w:val="32"/>
          <w:szCs w:val="32"/>
        </w:rPr>
        <w:t>、优秀组织奖</w:t>
      </w:r>
      <w:r>
        <w:rPr>
          <w:rFonts w:ascii="仿宋" w:eastAsia="仿宋" w:hAnsi="仿宋" w:hint="eastAsia"/>
          <w:sz w:val="32"/>
          <w:szCs w:val="32"/>
        </w:rPr>
        <w:t>若干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评选</w:t>
      </w:r>
      <w:r>
        <w:rPr>
          <w:rFonts w:ascii="仿宋" w:eastAsia="仿宋" w:hAnsi="仿宋"/>
          <w:sz w:val="32"/>
          <w:szCs w:val="32"/>
        </w:rPr>
        <w:t>优秀创新创业导师若干名。获奖单位颁</w:t>
      </w:r>
      <w:r>
        <w:rPr>
          <w:rFonts w:ascii="仿宋" w:eastAsia="仿宋" w:hAnsi="仿宋" w:hint="eastAsia"/>
          <w:sz w:val="32"/>
          <w:szCs w:val="32"/>
        </w:rPr>
        <w:t>发证书及奖牌。</w:t>
      </w:r>
    </w:p>
    <w:p w:rsidR="00CD52C7" w:rsidRDefault="00CD52C7" w:rsidP="00CD52C7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六、其他</w:t>
      </w:r>
    </w:p>
    <w:p w:rsidR="00CD52C7" w:rsidRDefault="00CD52C7" w:rsidP="00CD52C7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1.各有关学校要成立有职业教育部门参与的职教赛道工作小组，推进各阶段的赛事组织工作。</w:t>
      </w:r>
    </w:p>
    <w:p w:rsidR="00CD52C7" w:rsidRDefault="00CD52C7" w:rsidP="00CD52C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2.本附件所涉及条款的最终解释权归</w:t>
      </w:r>
      <w:r>
        <w:rPr>
          <w:rFonts w:ascii="仿宋" w:eastAsia="仿宋" w:hAnsi="仿宋"/>
          <w:sz w:val="32"/>
          <w:szCs w:val="32"/>
        </w:rPr>
        <w:t>大赛组委会所有。</w:t>
      </w:r>
    </w:p>
    <w:p w:rsidR="000D77CA" w:rsidRDefault="00F93714" w:rsidP="00CD52C7">
      <w:bookmarkStart w:id="2" w:name="_GoBack"/>
      <w:bookmarkEnd w:id="2"/>
    </w:p>
    <w:sectPr w:rsidR="000D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4" w:rsidRDefault="00F93714" w:rsidP="00CD52C7">
      <w:r>
        <w:separator/>
      </w:r>
    </w:p>
  </w:endnote>
  <w:endnote w:type="continuationSeparator" w:id="0">
    <w:p w:rsidR="00F93714" w:rsidRDefault="00F93714" w:rsidP="00CD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6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4" w:rsidRDefault="00F93714" w:rsidP="00CD52C7">
      <w:r>
        <w:separator/>
      </w:r>
    </w:p>
  </w:footnote>
  <w:footnote w:type="continuationSeparator" w:id="0">
    <w:p w:rsidR="00F93714" w:rsidRDefault="00F93714" w:rsidP="00CD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DA"/>
    <w:rsid w:val="00186679"/>
    <w:rsid w:val="009479DA"/>
    <w:rsid w:val="00B0325B"/>
    <w:rsid w:val="00CD52C7"/>
    <w:rsid w:val="00F9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3380A"/>
  <w15:chartTrackingRefBased/>
  <w15:docId w15:val="{C31BCF3C-6E38-4A8E-B8D0-D0259050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C7"/>
    <w:pPr>
      <w:widowControl w:val="0"/>
      <w:jc w:val="both"/>
    </w:pPr>
    <w:rPr>
      <w:rFonts w:ascii="Calibri" w:eastAsia="宋体" w:hAnsi="Calibri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2021-04-30T06:39:00Z</dcterms:created>
  <dcterms:modified xsi:type="dcterms:W3CDTF">2021-04-30T06:39:00Z</dcterms:modified>
</cp:coreProperties>
</file>